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140A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Артикул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41001</w:t>
      </w:r>
    </w:p>
    <w:p w14:paraId="1B807883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КИСЛОТА ПАЯЛЬНАЯ 30мл ( Стекло ) Высокоактивный флюс </w:t>
      </w:r>
    </w:p>
    <w:p w14:paraId="624FC3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2DB07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Флюс производится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ОСТ-4Г-0.33.200.</w:t>
      </w:r>
    </w:p>
    <w:p w14:paraId="186FC3E2">
      <w:pP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аяльная кислота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- высокоактивный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Флюс для пайки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Она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рименяется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для удаления оксидов с поверхности под пайку, улучшения растекания жидкого припоя при пайке углеродистых и низколегированных сталей, меди, никеля и их сплавов.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Идеален для пайки и лужения стали,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чугуна,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латуни, железа, бронзы, никеля и серебра.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Это одно из самых распростран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нных средств для пайки.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Паяльная кислота -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низкотемпературный флюс применяется при пайке деталей или поверхностей припоями оловянно-свинцовой группы в температурном диапазоне 290...350 ℃. После пайки 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необходимо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отмы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ть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остатк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кислоты 5 % раствором кальцинированной соды.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Такие флюсы требуют тщательного удаления и непригодны для более тонкой работы.</w:t>
      </w:r>
    </w:p>
    <w:p w14:paraId="62B0D82A">
      <w:pP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CED1954">
      <w:pP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Состав: </w:t>
      </w:r>
    </w:p>
    <w:p w14:paraId="1B7B2D25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ц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инк хлорид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;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</w:t>
      </w:r>
    </w:p>
    <w:p w14:paraId="61599151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деионизированная вода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;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 xml:space="preserve"> </w:t>
      </w:r>
    </w:p>
    <w:p w14:paraId="4772751B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ингибиторы коррозии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;</w:t>
      </w:r>
    </w:p>
    <w:p w14:paraId="759C4407"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</w:rPr>
        <w:t>смачивающие присадки.</w:t>
      </w:r>
    </w:p>
    <w:p w14:paraId="7DB30960">
      <w:pP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73FB7531">
      <w:pP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Применение:</w:t>
      </w:r>
    </w:p>
    <w:p w14:paraId="2EA6CD32">
      <w:pPr>
        <w:ind w:left="120" w:hanging="120" w:hangingChars="5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Идеален для пайки и лужения стали,чугуна,латуни, железа, бронзы, никеля и серебра.</w:t>
      </w:r>
    </w:p>
    <w:p w14:paraId="22375992">
      <w:pPr>
        <w:ind w:left="120" w:hanging="120" w:hangingChars="50"/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764C85F">
      <w:pPr>
        <w:ind w:left="120" w:hanging="120" w:hangingChars="5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Способ применения:</w:t>
      </w:r>
    </w:p>
    <w:p w14:paraId="1930CE60">
      <w:pPr>
        <w:ind w:left="120" w:hanging="120" w:hangingChars="5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 Нанести кисточкой на место пайки.</w:t>
      </w:r>
    </w:p>
    <w:p w14:paraId="55D86D2F">
      <w:pPr>
        <w:ind w:left="120" w:hanging="120" w:hangingChars="5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 Припаять.</w:t>
      </w:r>
    </w:p>
    <w:p w14:paraId="1184E627">
      <w:pPr>
        <w:ind w:left="120" w:hanging="120" w:hangingChars="5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 Промыть водой, чтобы удалить остатки, протереть тряпкой.</w:t>
      </w:r>
    </w:p>
    <w:p w14:paraId="68060B5A">
      <w:pPr>
        <w:ind w:left="120" w:hanging="120" w:hangingChars="5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Или воспользоваться спе</w:t>
      </w:r>
      <w:r>
        <w:rPr>
          <w:rFonts w:hint="default" w:ascii="Arial" w:hAnsi="Arial" w:eastAsia="var(--depot-font-size-text-m-pa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циальным средством «Удалитель флюса».</w:t>
      </w:r>
    </w:p>
    <w:p w14:paraId="6C94D2F0">
      <w:pPr>
        <w:ind w:left="120" w:hanging="120" w:hangingChars="50"/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0509AC9E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Особенность:</w:t>
      </w:r>
    </w:p>
    <w:p w14:paraId="65AF1C4F">
      <w:pPr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не используется для пайки деталей, проводящих электричество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:</w:t>
      </w:r>
    </w:p>
    <w:p w14:paraId="177A820D">
      <w:pPr>
        <w:ind w:left="120" w:hanging="120" w:hangingChars="50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 н</w:t>
      </w: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 рекомендуется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производить пайку радиосхем и печатных плат, так как остатки под деталями и в микротрещинах проводят электрический ток.</w:t>
      </w:r>
    </w:p>
    <w:p w14:paraId="36F89C8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hd w:val="clear" w:fill="FFFFFF"/>
        </w:rPr>
      </w:pPr>
    </w:p>
    <w:p w14:paraId="0DCA4F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</w:pPr>
      <w:r>
        <w:rPr>
          <w:rStyle w:val="5"/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hd w:val="clear" w:fill="FFFFFF"/>
        </w:rPr>
        <w:t>Меры безопасности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333333"/>
          <w:spacing w:val="0"/>
          <w:shd w:val="clear" w:fill="FFFFFF"/>
        </w:rPr>
        <w:t>: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 xml:space="preserve"> </w:t>
      </w:r>
    </w:p>
    <w:p w14:paraId="1C143204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240" w:right="0" w:hanging="240" w:hangingChars="1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 xml:space="preserve">-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 xml:space="preserve">пайку проводить в хорошо проветриваемом помещении. </w:t>
      </w:r>
    </w:p>
    <w:p w14:paraId="067F9DE7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right="0"/>
        <w:jc w:val="left"/>
        <w:textAlignment w:val="auto"/>
        <w:rPr>
          <w:rFonts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>- п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ри попадании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на руки — промыть водой с мылом. </w:t>
      </w:r>
    </w:p>
    <w:p w14:paraId="4B95511E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</w:p>
    <w:p w14:paraId="00569D0E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Характеристики.</w:t>
      </w:r>
    </w:p>
    <w:p w14:paraId="7C6EB164">
      <w:pP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Тип средства: кислота паяльная.</w:t>
      </w:r>
    </w:p>
    <w:p w14:paraId="7CC98561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Тип флюса: высокоактивный.</w:t>
      </w:r>
    </w:p>
    <w:p w14:paraId="5888653F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Тип паяльного флюса: низкотемпературный.</w:t>
      </w:r>
    </w:p>
    <w:p w14:paraId="72055516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Состояние: жидкость.</w:t>
      </w:r>
    </w:p>
    <w:p w14:paraId="16BE7AC0">
      <w:pP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Температурный интервал активности флюса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: </w:t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290-350 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superscript"/>
        </w:rPr>
        <w:t>о</w:t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С</w:t>
      </w: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.</w:t>
      </w:r>
    </w:p>
    <w:p w14:paraId="33DCE218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Пожаробезопасн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ый.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2BAD84CB">
      <w:pP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М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орозоустойчив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ый</w:t>
      </w:r>
      <w:bookmarkStart w:id="0" w:name="_GoBack"/>
      <w:bookmarkEnd w:id="0"/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 w14:paraId="13FF75B9">
      <w:pP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Объём: 30мл.</w:t>
      </w:r>
    </w:p>
    <w:p w14:paraId="7874283C">
      <w:pP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Style w:val="5"/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Форма выпуска: флакон-стекло.</w:t>
      </w:r>
    </w:p>
    <w:p w14:paraId="185E9783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 xml:space="preserve">Производитель: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ТехноПайка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3FB37324">
      <w:pP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1E1E1E"/>
          <w:spacing w:val="0"/>
          <w:sz w:val="24"/>
          <w:szCs w:val="24"/>
          <w:u w:val="none"/>
          <w:shd w:val="clear" w:fill="FFFFFF"/>
          <w:lang w:val="ru-RU"/>
        </w:rPr>
        <w:t>Страна: Россия. г</w:t>
      </w:r>
      <w:r>
        <w:rPr>
          <w:rFonts w:hint="default" w:ascii="Arial" w:hAnsi="Arial" w:eastAsia="sans-serif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Смоленск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  <w: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0528A5D1">
      <w:pPr>
        <w:rPr>
          <w:rFonts w:hint="default" w:ascii="Arial" w:hAnsi="Arial" w:eastAsia="roboto_ltregular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590" w:right="1800" w:bottom="59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roboto_lt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96026"/>
    <w:multiLevelType w:val="singleLevel"/>
    <w:tmpl w:val="2B19602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51B3"/>
    <w:rsid w:val="27515A5B"/>
    <w:rsid w:val="526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2025-02-03T16:59:00Z</dcterms:created>
  <dc:creator>Зинаида Колодин�</dc:creator>
  <cp:lastModifiedBy>Зинаида Колодин�</cp:lastModifiedBy>
  <dcterms:modified xsi:type="dcterms:W3CDTF">2025-02-05T06:23:45Z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5F4D264A1DCF4765B5EE536C7E58EF31_11</vt:lpwstr>
  </property>
</Properties>
</file>