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88" w:before="240" w:lineRule="auto"/>
      </w:pPr>
      <w:bookmarkStart w:id="0" w:name="vapcell_bl4_правила_использования_79c64c"/>
      <w:r>
        <w:rPr>
          <w:rFonts w:eastAsia="Georgia" w:cs="Georgia" w:ascii="Georgia" w:hAnsi="Georgia"/>
          <w:b/>
          <w:sz w:val="56"/>
        </w:rPr>
        <w:t xml:space="preserve">Vapcell BL4: Правила использования и безопасности</w:t>
      </w:r>
      <w:bookmarkEnd w:id="0"/>
    </w:p>
    <w:p>
      <w:pPr>
        <w:spacing w:line="271" w:before="240" w:lineRule="auto"/>
      </w:pPr>
      <w:bookmarkStart w:id="1" w:name="введение"/>
      <w:r>
        <w:rPr>
          <w:rFonts w:eastAsia="Georgia" w:cs="Georgia" w:ascii="Georgia" w:hAnsi="Georgia"/>
          <w:b/>
          <w:sz w:val="42"/>
        </w:rPr>
        <w:t xml:space="preserve">Введение</w:t>
      </w:r>
      <w:bookmarkEnd w:id="1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Vapcell BL4 — это универсальное зарядное устройство и тестер ёмкости с четырьмя независимыми каналами для различных типов аккумуляторов. Данный документ содержит основные правила использования устройства для обеспечения безопасности и продления срока службы батарей.</w:t>
      </w:r>
    </w:p>
    <w:p>
      <w:pPr>
        <w:spacing w:line="271" w:before="240" w:lineRule="auto"/>
      </w:pPr>
      <w:bookmarkStart w:id="2" w:name="основные_характеристики"/>
      <w:r>
        <w:rPr>
          <w:rFonts w:eastAsia="Georgia" w:cs="Georgia" w:ascii="Georgia" w:hAnsi="Georgia"/>
          <w:b/>
          <w:sz w:val="42"/>
        </w:rPr>
        <w:t xml:space="preserve">Основные характеристики</w:t>
      </w:r>
      <w:bookmarkEnd w:id="2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4345"/>
        <w:gridCol w:w="4345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Параметр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Каналы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4 независимых канала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Питание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USB-C QC3, 9V/2A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Дисплей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LCD с отображением напряжения, тока, ёмкости, времени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Режимы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Зарядка, Тестирование, Хранение, Разрядка, Ремонт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Диаметр батареи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10–32 мм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Длина батареи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34–82 мм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Выход USB-A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DC 5V/1A</w:t>
            </w:r>
          </w:p>
        </w:tc>
      </w:tr>
    </w:tbl>
    <w:p>
      <w:pPr>
        <w:spacing w:lineRule="auto"/>
      </w:pPr>
    </w:p>
    <w:p>
      <w:pPr>
        <w:spacing w:line="271" w:before="240" w:lineRule="auto"/>
      </w:pPr>
      <w:bookmarkStart w:id="3" w:name="поддерживаемые_типы_аккумуляторов"/>
      <w:r>
        <w:rPr>
          <w:rFonts w:eastAsia="Georgia" w:cs="Georgia" w:ascii="Georgia" w:hAnsi="Georgia"/>
          <w:b/>
          <w:sz w:val="42"/>
        </w:rPr>
        <w:t xml:space="preserve">Поддерживаемые типы аккумуляторов</w:t>
      </w:r>
      <w:bookmarkEnd w:id="3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Vapcell BL4 совместим со следующими типами батарей: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3.6V Li-ion (IMR/INR/ICR) с напряжением отсечки 4.20±1%</w:t>
      </w:r>
    </w:p>
    <w:p>
      <w:pPr>
        <w:numPr>
          <w:ilvl w:val="0"/>
          <w:numId w:val="1"/>
        </w:numPr>
        <w:spacing w:lineRule="auto"/>
      </w:pPr>
      <w:r>
        <w:rPr/>
        <w:t xml:space="preserve">3.2V LiFePO4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4.35V Li-ion (высокого напряжения)</w:t>
      </w:r>
    </w:p>
    <w:p>
      <w:pPr>
        <w:numPr>
          <w:ilvl w:val="0"/>
          <w:numId w:val="1"/>
        </w:numPr>
        <w:spacing w:lineRule="auto"/>
      </w:pPr>
      <w:r>
        <w:rPr/>
        <w:t xml:space="preserve">1.5V Li-ion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1.2V Ni-MH (Никель-металл-гидридные)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Ni-Cd (Никель-кадмиевые)</w:t>
      </w:r>
    </w:p>
    <w:p>
      <w:pPr>
        <w:spacing w:line="271" w:before="240" w:lineRule="auto"/>
      </w:pPr>
      <w:bookmarkStart w:id="4" w:name="правила_безопасного_использования"/>
      <w:r>
        <w:rPr>
          <w:rFonts w:eastAsia="Georgia" w:cs="Georgia" w:ascii="Georgia" w:hAnsi="Georgia"/>
          <w:b/>
          <w:sz w:val="42"/>
        </w:rPr>
        <w:t xml:space="preserve">Правила безопасного использования</w:t>
      </w:r>
      <w:bookmarkEnd w:id="4"/>
    </w:p>
    <w:p>
      <w:pPr>
        <w:spacing w:line="271" w:before="240" w:lineRule="auto"/>
      </w:pPr>
      <w:bookmarkStart w:id="5" w:name="осмотр_батарей_перед_использованием"/>
      <w:r>
        <w:rPr>
          <w:rFonts w:eastAsia="Georgia" w:cs="Georgia" w:ascii="Georgia" w:hAnsi="Georgia"/>
          <w:b/>
          <w:sz w:val="33"/>
        </w:rPr>
        <w:t xml:space="preserve">Осмотр батарей перед использованием</w:t>
      </w:r>
      <w:bookmarkEnd w:id="5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Перед каждой зарядкой внимательно осмотрите аккумулятор: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Проверьте целостность пластиковой оболочки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Убедитесь в отсутствии трещин, порезов или проколов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Не используйте повреждённые батареи — они могут перегреться, протечь или взорваться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Замените или утилизируйте повреждённые элементы в соответствии с местным законодательством</w:t>
      </w:r>
    </w:p>
    <w:p>
      <w:pPr>
        <w:spacing w:line="271" w:before="240" w:lineRule="auto"/>
      </w:pPr>
      <w:bookmarkStart w:id="6" w:name="условия_хранения"/>
      <w:r>
        <w:rPr>
          <w:rFonts w:eastAsia="Georgia" w:cs="Georgia" w:ascii="Georgia" w:hAnsi="Georgia"/>
          <w:b/>
          <w:sz w:val="33"/>
        </w:rPr>
        <w:t xml:space="preserve">Условия хранения</w:t>
      </w:r>
      <w:bookmarkEnd w:id="6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Правильное хранение продлевает срок службы батарей: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Храните батареи в прохладном, сухом месте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Избегайте воздействия прямых солнечных лучей и высоких температур (выше 45°C)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Не оставляйте батареи рядом с металлическими предметами, чтобы избежать короткого замыкания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Используйте специальные пластиковые коробки или боксы для хранения нескольких батарей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Идеальная температура хранения: 15–25°C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Относительная влажность: не более 70%</w:t>
      </w:r>
    </w:p>
    <w:p>
      <w:pPr>
        <w:spacing w:line="271" w:before="240" w:lineRule="auto"/>
      </w:pPr>
      <w:bookmarkStart w:id="7" w:name="оптимальное_состояние_заряда_для_6c279a"/>
      <w:r>
        <w:rPr>
          <w:rFonts w:eastAsia="Georgia" w:cs="Georgia" w:ascii="Georgia" w:hAnsi="Georgia"/>
          <w:b/>
          <w:sz w:val="33"/>
        </w:rPr>
        <w:t xml:space="preserve">Оптимальное состояние заряда для хранения</w:t>
      </w:r>
      <w:bookmarkEnd w:id="7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Для длительного хранения аккумуляторов рекомендуется:</w:t>
      </w:r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Li-ion батареи: заряжайте до 50–70% ёмкости, а не до 100%</w:t>
      </w:r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Ni-MH батареи: полностью разрядите перед длительным хранением</w:t>
      </w:r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Проверяйте напряжение батарей каждые 2–3 месяца и подзаряжайте при необходимости</w:t>
      </w:r>
    </w:p>
    <w:p>
      <w:pPr>
        <w:spacing w:line="271" w:before="240" w:lineRule="auto"/>
      </w:pPr>
      <w:bookmarkStart w:id="8" w:name="основные_функции_и_режимы_работы"/>
      <w:r>
        <w:rPr>
          <w:rFonts w:eastAsia="Georgia" w:cs="Georgia" w:ascii="Georgia" w:hAnsi="Georgia"/>
          <w:b/>
          <w:sz w:val="42"/>
        </w:rPr>
        <w:t xml:space="preserve">Основные функции и режимы работы</w:t>
      </w:r>
      <w:bookmarkEnd w:id="8"/>
    </w:p>
    <w:p>
      <w:pPr>
        <w:spacing w:line="271" w:before="240" w:lineRule="auto"/>
      </w:pPr>
      <w:bookmarkStart w:id="9" w:name="режим_зарядки_charge"/>
      <w:r>
        <w:rPr>
          <w:rFonts w:eastAsia="Georgia" w:cs="Georgia" w:ascii="Georgia" w:hAnsi="Georgia"/>
          <w:b/>
          <w:sz w:val="33"/>
        </w:rPr>
        <w:t xml:space="preserve">Режим зарядки (Charge)</w:t>
      </w:r>
      <w:bookmarkEnd w:id="9"/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Вставьте батарею в один из четырёх каналов, соблюдая полярность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Нажимайте кнопку «Type» для выбора типа батареи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Нажимайте кнопку «Current» для выбора тока зарядки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Максимальные токи зарядки (Li-ion):</w:t>
      </w:r>
    </w:p>
    <w:p>
      <w:pPr>
        <w:numPr>
          <w:ilvl w:val="1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CH1 и CH4: до 3A (одна батарея на канал)</w:t>
      </w:r>
    </w:p>
    <w:p>
      <w:pPr>
        <w:numPr>
          <w:ilvl w:val="1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CH1 и CH4: до 2A каждый (две батареи на канал)</w:t>
      </w:r>
    </w:p>
    <w:p>
      <w:pPr>
        <w:numPr>
          <w:ilvl w:val="1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Все 4 канала: до 1A каждый (по одной батарее)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Зарядка начнётся автоматически; контролируйте процесс через дисплей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По завершении зарядки извлеките батарею из устройства</w:t>
      </w:r>
    </w:p>
    <w:p>
      <w:pPr>
        <w:spacing w:line="271" w:before="240" w:lineRule="auto"/>
      </w:pPr>
      <w:bookmarkStart w:id="10" w:name="режим_тестирования_test"/>
      <w:r>
        <w:rPr>
          <w:rFonts w:eastAsia="Georgia" w:cs="Georgia" w:ascii="Georgia" w:hAnsi="Georgia"/>
          <w:b/>
          <w:sz w:val="33"/>
        </w:rPr>
        <w:t xml:space="preserve">Режим тестирования (Test)</w:t>
      </w:r>
      <w:bookmarkEnd w:id="10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Режим тестирования определяет реальную ёмкость батареи: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Выберите режим Test на кнопке Mode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Устройство автоматически выполнит трёхэтапный цикл: зарядка → разрядка → зарядка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Ёмкость измеряется на этапе разрядки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По завершении на дисплее отображается реальная ёмкость в мАч и мВт⋅ч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Данные помогают оценить состояние и деградацию батареи</w:t>
      </w:r>
    </w:p>
    <w:p>
      <w:pPr>
        <w:spacing w:line="271" w:before="240" w:lineRule="auto"/>
      </w:pPr>
      <w:bookmarkStart w:id="11" w:name="режим_хранения_storage"/>
      <w:r>
        <w:rPr>
          <w:rFonts w:eastAsia="Georgia" w:cs="Georgia" w:ascii="Georgia" w:hAnsi="Georgia"/>
          <w:b/>
          <w:sz w:val="33"/>
        </w:rPr>
        <w:t xml:space="preserve">Режим хранения (Storage)</w:t>
      </w:r>
      <w:bookmarkEnd w:id="11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Этот режим предназначен для подготовки батарей к длительному хранению: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Выберите режим Storage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Устройство зарядит батарею до оптимального уровня (~50% ёмкости)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Используйте этот режим перед длительным хранением батарей (более месяца)</w:t>
      </w:r>
    </w:p>
    <w:p>
      <w:pPr>
        <w:spacing w:line="271" w:before="240" w:lineRule="auto"/>
      </w:pPr>
      <w:bookmarkStart w:id="12" w:name="режим_разрядки_discharge"/>
      <w:r>
        <w:rPr>
          <w:rFonts w:eastAsia="Georgia" w:cs="Georgia" w:ascii="Georgia" w:hAnsi="Georgia"/>
          <w:b/>
          <w:sz w:val="33"/>
        </w:rPr>
        <w:t xml:space="preserve">Режим разрядки (Discharge)</w:t>
      </w:r>
      <w:bookmarkEnd w:id="12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Режим разрядки полезен для тестирования и восстановления батарей: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Для Li-ion батарей: доступны токи разрядки 100, 200, 300, 400, 500 мА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Для Ni-MH батарей: доступны токи разрядки 250, 500, 750, 1000 мА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Разрядка останавливается при достижении минимального напряжения (2.8–3.0V для Li-ion)</w:t>
      </w:r>
    </w:p>
    <w:p>
      <w:pPr>
        <w:spacing w:line="271" w:before="240" w:lineRule="auto"/>
      </w:pPr>
      <w:bookmarkStart w:id="13" w:name="режим_восстановления_repair"/>
      <w:r>
        <w:rPr>
          <w:rFonts w:eastAsia="Georgia" w:cs="Georgia" w:ascii="Georgia" w:hAnsi="Georgia"/>
          <w:b/>
          <w:sz w:val="33"/>
        </w:rPr>
        <w:t xml:space="preserve">Режим восстановления (Repair)</w:t>
      </w:r>
      <w:bookmarkEnd w:id="13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Режим ремонта предназначен для восстановления переразряженных батарей: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Включите режим Repair для батарей с напряжением ниже нормального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Устройство будет медленно заряжать батарею на низком токе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Используется для батарей, которые не заряжаются обычным способом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Обычно требуется несколько часов для полного восстановления</w:t>
      </w:r>
    </w:p>
    <w:p>
      <w:pPr>
        <w:spacing w:line="271" w:before="240" w:lineRule="auto"/>
      </w:pPr>
      <w:bookmarkStart w:id="14" w:name="рекомендации_по_режимам_работы"/>
      <w:r>
        <w:rPr>
          <w:rFonts w:eastAsia="Georgia" w:cs="Georgia" w:ascii="Georgia" w:hAnsi="Georgia"/>
          <w:b/>
          <w:sz w:val="42"/>
        </w:rPr>
        <w:t xml:space="preserve">Рекомендации по режимам работы</w:t>
      </w:r>
      <w:bookmarkEnd w:id="14"/>
    </w:p>
    <w:p>
      <w:pPr>
        <w:spacing w:line="271" w:before="240" w:lineRule="auto"/>
      </w:pPr>
      <w:bookmarkStart w:id="15" w:name="выбор_тока_зарядки"/>
      <w:r>
        <w:rPr>
          <w:rFonts w:eastAsia="Georgia" w:cs="Georgia" w:ascii="Georgia" w:hAnsi="Georgia"/>
          <w:b/>
          <w:sz w:val="33"/>
        </w:rPr>
        <w:t xml:space="preserve">Выбор тока зарядки</w:t>
      </w:r>
      <w:bookmarkEnd w:id="15"/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Высокие токи (2–3A)</w:t>
      </w:r>
      <w:r>
        <w:rPr>
          <w:rFonts w:eastAsia="Georgia" w:cs="Georgia" w:ascii="Georgia" w:hAnsi="Georgia"/>
        </w:rPr>
        <w:t xml:space="preserve">: используются для срочной зарядки, но сокращают срок службы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Средние токи (1A)</w:t>
      </w:r>
      <w:r>
        <w:rPr>
          <w:rFonts w:eastAsia="Georgia" w:cs="Georgia" w:ascii="Georgia" w:hAnsi="Georgia"/>
        </w:rPr>
        <w:t xml:space="preserve">: оптимальный баланс между скоростью и безопасностью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Низкие токи (0.5A)</w:t>
      </w:r>
      <w:r>
        <w:rPr>
          <w:rFonts w:eastAsia="Georgia" w:cs="Georgia" w:ascii="Georgia" w:hAnsi="Georgia"/>
        </w:rPr>
        <w:t xml:space="preserve">: рекомендуются для частой зарядки и максимального срока службы</w:t>
      </w:r>
    </w:p>
    <w:p>
      <w:pPr>
        <w:spacing w:line="271" w:before="240" w:lineRule="auto"/>
      </w:pPr>
      <w:bookmarkStart w:id="16" w:name="режимы_pro_и_simple"/>
      <w:r>
        <w:rPr>
          <w:rFonts w:eastAsia="Georgia" w:cs="Georgia" w:ascii="Georgia" w:hAnsi="Georgia"/>
          <w:b/>
          <w:sz w:val="33"/>
        </w:rPr>
        <w:t xml:space="preserve">Режимы Pro и Simple</w:t>
      </w:r>
      <w:bookmarkEnd w:id="16"/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Pro режим</w:t>
      </w:r>
      <w:r>
        <w:rPr>
          <w:rFonts w:eastAsia="Georgia" w:cs="Georgia" w:ascii="Georgia" w:hAnsi="Georgia"/>
        </w:rPr>
        <w:t xml:space="preserve">: предоставляет полный контроль над параметрами зарядки и разрядки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Simple режим</w:t>
      </w:r>
      <w:r>
        <w:rPr>
          <w:rFonts w:eastAsia="Georgia" w:cs="Georgia" w:ascii="Georgia" w:hAnsi="Georgia"/>
        </w:rPr>
        <w:t xml:space="preserve">: автоматически выбирает оптимальные параметры для выбранного типа батареи</w:t>
      </w:r>
    </w:p>
    <w:p>
      <w:pPr>
        <w:numPr>
          <w:ilvl w:val="0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Новичкам рекомендуется использовать Simple режим</w:t>
      </w:r>
    </w:p>
    <w:p>
      <w:pPr>
        <w:spacing w:line="271" w:before="240" w:lineRule="auto"/>
      </w:pPr>
      <w:bookmarkStart w:id="17" w:name="правила_ухода_за_устройством"/>
      <w:r>
        <w:rPr>
          <w:rFonts w:eastAsia="Georgia" w:cs="Georgia" w:ascii="Georgia" w:hAnsi="Georgia"/>
          <w:b/>
          <w:sz w:val="42"/>
        </w:rPr>
        <w:t xml:space="preserve">Правила ухода за устройством</w:t>
      </w:r>
      <w:bookmarkEnd w:id="17"/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Регулярно чистите контакты батарей и каналов зарядки мягкой тканью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Убедитесь, что вентиляционные отверстия устройства не заблокированы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Не подвергайте устройство воздействию влаги или жидкостей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Используйте оригинальный кабель USB-C с поддержкой QC3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Избегайте падений и механических повреждений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Не разбирайте устройство без необходимости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Обеспечьте достаточную вентиляцию при длительной работе</w:t>
      </w:r>
    </w:p>
    <w:p>
      <w:pPr>
        <w:spacing w:line="271" w:before="240" w:lineRule="auto"/>
      </w:pPr>
      <w:bookmarkStart w:id="18" w:name="опасные_ситуации_и_что_не_следует_делать"/>
      <w:r>
        <w:rPr>
          <w:rFonts w:eastAsia="Georgia" w:cs="Georgia" w:ascii="Georgia" w:hAnsi="Georgia"/>
          <w:b/>
          <w:sz w:val="42"/>
        </w:rPr>
        <w:t xml:space="preserve">Опасные ситуации и что не следует делать</w:t>
      </w:r>
      <w:bookmarkEnd w:id="18"/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Не оставляйте</w:t>
      </w:r>
      <w:r>
        <w:rPr>
          <w:rFonts w:eastAsia="Georgia" w:cs="Georgia" w:ascii="Georgia" w:hAnsi="Georgia"/>
        </w:rPr>
        <w:t xml:space="preserve"> устройство без присмотра во время зарядки высокотоковых батарей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Не смешивайте</w:t>
      </w:r>
      <w:r>
        <w:rPr>
          <w:rFonts w:eastAsia="Georgia" w:cs="Georgia" w:ascii="Georgia" w:hAnsi="Georgia"/>
        </w:rPr>
        <w:t xml:space="preserve"> батареи разных типов или производителей в одной группе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Не используйте</w:t>
      </w:r>
      <w:r>
        <w:rPr>
          <w:rFonts w:eastAsia="Georgia" w:cs="Georgia" w:ascii="Georgia" w:hAnsi="Georgia"/>
        </w:rPr>
        <w:t xml:space="preserve"> поврежденные кабели или адаптеры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Не заряжайте</w:t>
      </w:r>
      <w:r>
        <w:rPr>
          <w:rFonts w:eastAsia="Georgia" w:cs="Georgia" w:ascii="Georgia" w:hAnsi="Georgia"/>
        </w:rPr>
        <w:t xml:space="preserve"> одновременно батареи разного состояния (новые и старые)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Не допускайте</w:t>
      </w:r>
      <w:r>
        <w:rPr>
          <w:rFonts w:eastAsia="Georgia" w:cs="Georgia" w:ascii="Georgia" w:hAnsi="Georgia"/>
        </w:rPr>
        <w:t xml:space="preserve"> перегрева устройства — если оно горячее на ощупь, отключите его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Не игнорируйте</w:t>
      </w:r>
      <w:r>
        <w:rPr>
          <w:rFonts w:eastAsia="Georgia" w:cs="Georgia" w:ascii="Georgia" w:hAnsi="Georgia"/>
        </w:rPr>
        <w:t xml:space="preserve"> сообщения об ошибках на дисплее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Не пытайтесь</w:t>
      </w:r>
      <w:r>
        <w:rPr>
          <w:rFonts w:eastAsia="Georgia" w:cs="Georgia" w:ascii="Georgia" w:hAnsi="Georgia"/>
        </w:rPr>
        <w:t xml:space="preserve"> разбирать или ремонтировать устройство самостоятельно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Не подвергайте</w:t>
      </w:r>
      <w:r>
        <w:rPr>
          <w:rFonts w:eastAsia="Georgia" w:cs="Georgia" w:ascii="Georgia" w:hAnsi="Georgia"/>
        </w:rPr>
        <w:t xml:space="preserve"> батареи воздействию открытого огня или экстремальных температур</w:t>
      </w:r>
    </w:p>
    <w:p>
      <w:pPr>
        <w:spacing w:line="271" w:before="240" w:lineRule="auto"/>
      </w:pPr>
      <w:bookmarkStart w:id="19" w:name="увеличение_срока_службы_батарей"/>
      <w:r>
        <w:rPr>
          <w:rFonts w:eastAsia="Georgia" w:cs="Georgia" w:ascii="Georgia" w:hAnsi="Georgia"/>
          <w:b/>
          <w:sz w:val="42"/>
        </w:rPr>
        <w:t xml:space="preserve">Увеличение срока службы батарей</w:t>
      </w:r>
      <w:bookmarkEnd w:id="19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Следуйте этим рекомендациям для максимального срока службы: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Заряжайте батареи, когда уровень заряда снизится до 20–30%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Избегайте полной разрядки (ниже 2.5V для Li-ion)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Не оставляйте полностью заряженные батареи в устройстве надолго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Используйте более низкие токи зарядки при повседневном использовании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Храните неиспользуемые батареи в режиме Storage с уровнем 50% заряда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Периодически выполняйте тестирование ёмкости для мониторинга деградации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Используйте батареи в попарно (если необходимо использовать несколько) с одинаковой ёмкостью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Регулярно проверяйте внутреннее сопротивление батарей (IR) для выявления проблем</w:t>
      </w:r>
    </w:p>
    <w:p>
      <w:pPr>
        <w:spacing w:line="271" w:before="240" w:lineRule="auto"/>
      </w:pPr>
      <w:bookmarkStart w:id="20" w:name="экологическая_утилизация"/>
      <w:r>
        <w:rPr>
          <w:rFonts w:eastAsia="Georgia" w:cs="Georgia" w:ascii="Georgia" w:hAnsi="Georgia"/>
          <w:b/>
          <w:sz w:val="42"/>
        </w:rPr>
        <w:t xml:space="preserve">Экологическая утилизация</w:t>
      </w:r>
      <w:bookmarkEnd w:id="20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По достижении конца срока службы аккумуляторы необходимо утилизировать надлежащим образом: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Отнесите батареи в специальный пункт сбора или переработки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Не выбрасывайте литий-ионные батареи в обычный мусор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В России литий-ионные батареи можно сдавать в пункты приема вторсырья или специализированные организации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Убедитесь, что оболочка батареи целая, чтобы предотвратить утечку электролита</w:t>
      </w:r>
    </w:p>
    <w:p>
      <w:pPr>
        <w:spacing w:line="271" w:before="240" w:lineRule="auto"/>
      </w:pPr>
      <w:bookmarkStart w:id="21" w:name="устранение_неполадок"/>
      <w:r>
        <w:rPr>
          <w:rFonts w:eastAsia="Georgia" w:cs="Georgia" w:ascii="Georgia" w:hAnsi="Georgia"/>
          <w:b/>
          <w:sz w:val="42"/>
        </w:rPr>
        <w:t xml:space="preserve">Устранение неполадок</w:t>
      </w:r>
      <w:bookmarkEnd w:id="21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2897"/>
        <w:gridCol w:w="2897"/>
        <w:gridCol w:w="2897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Проблема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Возможная причина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Решение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Батарея не заряжается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Повреждённая батарея или контакты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Очистите контакты, проверьте полярность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Устройство не включается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Недостаточное питание USB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Используйте адаптер QC3 9V/2A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Батарея перегревается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Слишком высокий ток зарядки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Снизьте ток зарядки, проверьте вентиляцию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Дисплей не отображает данные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Проблема с контактами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Очистите контакты батареи и канала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Режим Test выдаёт неверную ёмкость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Старая батарея или плохие контакты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Попробуйте Test снова или очистите контакты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Батарея разряжается в режиме хранения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Самопроизвольный разряд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Это нормально; проверяйте напряжение каждые 2–3 месяца</w:t>
            </w:r>
          </w:p>
        </w:tc>
      </w:tr>
    </w:tbl>
    <w:p>
      <w:pPr>
        <w:spacing w:lineRule="auto"/>
      </w:pPr>
    </w:p>
    <w:p>
      <w:pPr>
        <w:spacing w:line="271" w:before="240" w:lineRule="auto"/>
      </w:pPr>
      <w:bookmarkStart w:id="22" w:name="контроль_качества_и_гарантия"/>
      <w:r>
        <w:rPr>
          <w:rFonts w:eastAsia="Georgia" w:cs="Georgia" w:ascii="Georgia" w:hAnsi="Georgia"/>
          <w:b/>
          <w:sz w:val="42"/>
        </w:rPr>
        <w:t xml:space="preserve">Контроль качества и гарантия</w:t>
      </w:r>
      <w:bookmarkEnd w:id="22"/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Устройство Vapcell BL4 поставляется с пользовательским руководством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Гарантия зависит от продавца и страны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Храните чек покупки для гарантийного обслуживания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Обратитесь к официальному дилеру Vapcell в случае неисправности устройства</w:t>
      </w:r>
    </w:p>
    <w:p>
      <w:pPr>
        <w:spacing w:line="271" w:before="240" w:lineRule="auto"/>
      </w:pPr>
      <w:bookmarkStart w:id="23" w:name="дополнительная_информация"/>
      <w:r>
        <w:rPr>
          <w:rFonts w:eastAsia="Georgia" w:cs="Georgia" w:ascii="Georgia" w:hAnsi="Georgia"/>
          <w:b/>
          <w:sz w:val="42"/>
        </w:rPr>
        <w:t xml:space="preserve">Дополнительная информация</w:t>
      </w:r>
      <w:bookmarkEnd w:id="23"/>
    </w:p>
    <w:p>
      <w:pPr>
        <w:spacing w:after="210" w:lineRule="auto"/>
      </w:pPr>
      <w:r>
        <w:rPr>
          <w:b/>
        </w:rPr>
        <w:t xml:space="preserve">Размеры совместимых батарей: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18650 (стандартная Li-ion)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21700 (повышенная ёмкость)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26650 (высокопроизводительные)</w:t>
      </w:r>
    </w:p>
    <w:p>
      <w:pPr>
        <w:numPr>
          <w:ilvl w:val="0"/>
          <w:numId w:val="17"/>
        </w:numPr>
        <w:spacing w:lineRule="auto"/>
      </w:pPr>
      <w:r>
        <w:rPr/>
        <w:t xml:space="preserve">CR123A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AA/AAA и другие форм-факторы в диапазоне 10–32 мм в диаметре</w:t>
      </w:r>
    </w:p>
    <w:p>
      <w:pPr>
        <w:spacing w:after="210" w:lineRule="auto"/>
      </w:pPr>
      <w:r>
        <w:rPr>
          <w:b/>
        </w:rPr>
        <w:t xml:space="preserve">Рекомендуемые производители батарей:</w:t>
      </w:r>
    </w:p>
    <w:p>
      <w:pPr>
        <w:numPr>
          <w:ilvl w:val="0"/>
          <w:numId w:val="18"/>
        </w:numPr>
        <w:spacing w:lineRule="auto"/>
      </w:pPr>
      <w:r>
        <w:rPr>
          <w:rFonts w:eastAsia="Georgia" w:cs="Georgia" w:ascii="Georgia" w:hAnsi="Georgia"/>
        </w:rPr>
        <w:t xml:space="preserve">Vapcell (собственная серия)</w:t>
      </w:r>
    </w:p>
    <w:p>
      <w:pPr>
        <w:numPr>
          <w:ilvl w:val="0"/>
          <w:numId w:val="18"/>
        </w:numPr>
        <w:spacing w:lineRule="auto"/>
      </w:pPr>
      <w:r>
        <w:rPr>
          <w:rFonts w:eastAsia="Georgia" w:cs="Georgia" w:ascii="Georgia" w:hAnsi="Georgia"/>
        </w:rPr>
        <w:t xml:space="preserve">Sanyo/Eneloop (Ni-MH высокого качества)</w:t>
      </w:r>
    </w:p>
    <w:p>
      <w:pPr>
        <w:numPr>
          <w:ilvl w:val="0"/>
          <w:numId w:val="18"/>
        </w:numPr>
        <w:spacing w:lineRule="auto"/>
      </w:pPr>
      <w:r>
        <w:rPr>
          <w:rFonts w:eastAsia="Georgia" w:cs="Georgia" w:ascii="Georgia" w:hAnsi="Georgia"/>
        </w:rPr>
        <w:t xml:space="preserve">Samsung, Sony, LG (Li-ion премиум-класса)</w:t>
      </w:r>
    </w:p>
    <w:p>
      <w:pPr>
        <w:numPr>
          <w:ilvl w:val="0"/>
          <w:numId w:val="18"/>
        </w:numPr>
        <w:spacing w:lineRule="auto"/>
      </w:pPr>
      <w:r>
        <w:rPr>
          <w:rFonts w:eastAsia="Georgia" w:cs="Georgia" w:ascii="Georgia" w:hAnsi="Georgia"/>
        </w:rPr>
        <w:t xml:space="preserve">Fenix (фирменные Li-ion батареи)</w:t>
      </w:r>
    </w:p>
    <w:p>
      <w:pPr>
        <w:spacing w:line="271" w:before="240" w:lineRule="auto"/>
      </w:pPr>
      <w:bookmarkStart w:id="24" w:name="часто_задаваемые_вопросы"/>
      <w:r>
        <w:rPr>
          <w:rFonts w:eastAsia="Georgia" w:cs="Georgia" w:ascii="Georgia" w:hAnsi="Georgia"/>
          <w:b/>
          <w:sz w:val="42"/>
        </w:rPr>
        <w:t xml:space="preserve">Часто задаваемые вопросы</w:t>
      </w:r>
      <w:bookmarkEnd w:id="24"/>
    </w:p>
    <w:p>
      <w:pPr>
        <w:spacing w:after="210" w:lineRule="auto"/>
      </w:pPr>
      <w:r>
        <w:rPr>
          <w:b/>
        </w:rPr>
        <w:t xml:space="preserve">В: Как долго служат Li-ion батареи?</w:t>
      </w:r>
      <w:r>
        <w:rPr/>
        <w:br w:type="textWrapping"/>
      </w:r>
      <w:r>
        <w:rPr>
          <w:rFonts w:eastAsia="Georgia" w:cs="Georgia" w:ascii="Georgia" w:hAnsi="Georgia"/>
        </w:rPr>
        <w:t xml:space="preserve">О: Типичный срок службы составляет 300–500 циклов заряда-разряда при правильном использовании.</w:t>
      </w:r>
    </w:p>
    <w:p>
      <w:pPr>
        <w:spacing w:after="210" w:lineRule="auto"/>
      </w:pPr>
      <w:r>
        <w:rPr>
          <w:b/>
        </w:rPr>
        <w:t xml:space="preserve">В: Можно ли смешивать батареи разных производителей?</w:t>
      </w:r>
      <w:r>
        <w:rPr/>
        <w:br w:type="textWrapping"/>
      </w:r>
      <w:r>
        <w:rPr>
          <w:rFonts w:eastAsia="Georgia" w:cs="Georgia" w:ascii="Georgia" w:hAnsi="Georgia"/>
        </w:rPr>
        <w:t xml:space="preserve">О: Не рекомендуется смешивать батареи в одном устройстве; используйте батареи одного производителя и ёмкости.</w:t>
      </w:r>
    </w:p>
    <w:p>
      <w:pPr>
        <w:spacing w:after="210" w:lineRule="auto"/>
      </w:pPr>
      <w:r>
        <w:rPr>
          <w:b/>
        </w:rPr>
        <w:t xml:space="preserve">В: Безопасно ли оставлять батареи заряжаться на ночь?</w:t>
      </w:r>
      <w:r>
        <w:rPr/>
        <w:br w:type="textWrapping"/>
      </w:r>
      <w:r>
        <w:rPr>
          <w:rFonts w:eastAsia="Georgia" w:cs="Georgia" w:ascii="Georgia" w:hAnsi="Georgia"/>
        </w:rPr>
        <w:t xml:space="preserve">О: Нежелательно; извлекайте батареи из зарядного устройства после завершения цикла зарядки.</w:t>
      </w:r>
    </w:p>
    <w:p>
      <w:pPr>
        <w:spacing w:after="210" w:lineRule="auto"/>
      </w:pPr>
      <w:r>
        <w:rPr>
          <w:b/>
        </w:rPr>
        <w:t xml:space="preserve">В: Как понять, что батарея деградировала?</w:t>
      </w:r>
      <w:r>
        <w:rPr/>
        <w:br w:type="textWrapping"/>
      </w:r>
      <w:r>
        <w:rPr>
          <w:rFonts w:eastAsia="Georgia" w:cs="Georgia" w:ascii="Georgia" w:hAnsi="Georgia"/>
        </w:rPr>
        <w:t xml:space="preserve">О: Используйте режим Test; снижение ёмкости более чем на 20% указывает на износ батареи.</w:t>
      </w:r>
    </w:p>
    <w:p>
      <w:pPr>
        <w:spacing w:line="271" w:before="240" w:lineRule="auto"/>
      </w:pPr>
      <w:bookmarkStart w:id="25" w:name="заключение"/>
      <w:r>
        <w:rPr>
          <w:rFonts w:eastAsia="Georgia" w:cs="Georgia" w:ascii="Georgia" w:hAnsi="Georgia"/>
          <w:b/>
          <w:sz w:val="42"/>
        </w:rPr>
        <w:t xml:space="preserve">Заключение</w:t>
      </w:r>
      <w:bookmarkEnd w:id="25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Vapcell BL4 — это надёжное и универсальное зарядное устройство. При соблюдении рекомендаций, изложённых в этом документе, вы обеспечите безопасность, надлежащий уход и максимальный срок службы ваших аккумуляторов. В случае вопросов или проблем обратитесь к руководству пользователя или поддержке производителя.</w:t>
      </w:r>
    </w:p>
    <w:p>
      <w:pPr>
        <w:spacing w:line="271" w:before="240" w:lineRule="auto"/>
      </w:pPr>
      <w:bookmarkStart w:id="26" w:name="ссылки_и_ресурсы"/>
      <w:r>
        <w:rPr>
          <w:rFonts w:eastAsia="Georgia" w:cs="Georgia" w:ascii="Georgia" w:hAnsi="Georgia"/>
          <w:b/>
          <w:sz w:val="42"/>
        </w:rPr>
        <w:t xml:space="preserve">Ссылки и ресурсы</w:t>
      </w:r>
      <w:bookmarkEnd w:id="26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[1] Vapcell Tech. (2024). Vapcell BL4 4-slot Battery Charger — 9V 2A Charger. </w:t>
      </w:r>
      <w:hyperlink r:id="rId5">
        <w:r>
          <w:rPr>
            <w:color w:val="4472C4"/>
          </w:rPr>
          <w:t xml:space="preserve">https://www.vapcelltech.com/</w:t>
        </w:r>
      </w:hyperlink>
    </w:p>
    <w:p>
      <w:pPr>
        <w:spacing w:after="210" w:lineRule="auto"/>
      </w:pPr>
      <w:r>
        <w:rPr/>
        <w:t xml:space="preserve">[2] Budget Light Forum. (2024). Vapcell BL4 Charger and Capacity Checker Review. </w:t>
      </w:r>
      <w:hyperlink r:id="rId6">
        <w:r>
          <w:rPr>
            <w:color w:val="4472C4"/>
          </w:rPr>
          <w:t xml:space="preserve">https://budgetlightforum.com/t/vapcell-bl4-charger-and-capacity-checker-review/</w:t>
        </w:r>
      </w:hyperlink>
    </w:p>
    <w:p>
      <w:pPr>
        <w:spacing w:after="210" w:lineRule="auto"/>
      </w:pPr>
      <w:r>
        <w:rPr/>
        <w:t xml:space="preserve">[3] Tim McMahon. (2024). Vapcell BL4 Charger And Capacity Checker Review. </w:t>
      </w:r>
      <w:hyperlink r:id="rId7">
        <w:r>
          <w:rPr>
            <w:color w:val="4472C4"/>
          </w:rPr>
          <w:t xml:space="preserve">https://timmcmahon.com.au/</w:t>
        </w:r>
      </w:hyperlink>
    </w:p>
    <w:p>
      <w:pPr>
        <w:spacing w:after="210" w:lineRule="auto"/>
      </w:pPr>
      <w:r>
        <w:rPr/>
        <w:t xml:space="preserve">[4] Manuals Plus. (2025). Vapcell BL4 User Manual. </w:t>
      </w:r>
      <w:hyperlink r:id="rId8">
        <w:r>
          <w:rPr>
            <w:color w:val="4472C4"/>
          </w:rPr>
          <w:t xml:space="preserve">https://manuals.plus/category/vapcell</w:t>
        </w:r>
      </w:hyperlink>
    </w:p>
    <w:p>
      <w:pPr>
        <w:spacing w:after="210" w:lineRule="auto"/>
      </w:pPr>
      <w:r>
        <w:rPr/>
        <w:t xml:space="preserve">[5] Vapestore. (2017). Battery Safety and Charging Guide. </w:t>
      </w:r>
      <w:hyperlink r:id="rId9">
        <w:r>
          <w:rPr>
            <w:color w:val="4472C4"/>
          </w:rPr>
          <w:t xml:space="preserve">https://www.vapestore.co.uk/</w:t>
        </w:r>
      </w:hyperlink>
    </w:p>
    <w:sectPr>
      <w:pgSz w:w="12240" w:h="15840" w:orient="portrait"/>
      <w:pgMar w:top="1415" w:right="1775" w:bottom="1415" w:left="177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eastAsia="Georgia" w:cs="Georgia" w:ascii="Georgia" w:hAnsi="Georgi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eastAsia="Georgia" w:cs="Georgia" w:ascii="Georgia" w:hAnsi="Georgia"/>
      </w:rPr>
    </w:lvl>
  </w:abstractNum>
  <w:abstractNum w:abstractNumId="4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eastAsia="Georgia" w:cs="Georgia" w:ascii="Georgia" w:hAnsi="Georgi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none"/>
      <w:lvlText w:val="•"/>
      <w:lvlJc w:val="left"/>
      <w:pPr>
        <w:tabs>
          <w:tab w:val="num" w:pos="1800"/>
        </w:tabs>
        <w:ind w:left="1440" w:hanging="360"/>
      </w:pPr>
      <w:rPr>
        <w:rFonts w:eastAsia="Georgia" w:cs="Georgia" w:ascii="Georgia" w:hAnsi="Georgi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8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eastAsia="Georgia" w:cs="Georgia" w:ascii="Georgia" w:hAnsi="Georgi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0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eastAsia="Georgia" w:cs="Georgia" w:ascii="Georgia" w:hAnsi="Georgia"/>
      </w:rPr>
    </w:lvl>
  </w:abstractNum>
  <w:abstractNum w:abstractNumId="11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eastAsia="Georgia" w:cs="Georgia" w:ascii="Georgia" w:hAnsi="Georgi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3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eastAsia="Georgia" w:cs="Georgia" w:ascii="Georgia" w:hAnsi="Georgi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6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eastAsia="Georgia" w:cs="Georgia" w:ascii="Georgia" w:hAnsi="Georgia"/>
      </w:rPr>
    </w:lvl>
  </w:abstractNum>
  <w:abstractNum w:abstractNumId="1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8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ru-RU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Normal Grid"/>
    <w:basedOn w:val="TableNormal"/>
    <w:uiPriority w:val="39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vapcelltech.com/" TargetMode="External"/><Relationship Id="rId6" Type="http://schemas.openxmlformats.org/officeDocument/2006/relationships/hyperlink" Target="https://budgetlightforum.com/t/vapcell-bl4-charger-and-capacity-checker-review/" TargetMode="External"/><Relationship Id="rId7" Type="http://schemas.openxmlformats.org/officeDocument/2006/relationships/hyperlink" Target="https://timmcmahon.com.au/" TargetMode="External"/><Relationship Id="rId8" Type="http://schemas.openxmlformats.org/officeDocument/2006/relationships/hyperlink" Target="https://manuals.plus/category/vapcell" TargetMode="External"/><Relationship Id="rId9" Type="http://schemas.openxmlformats.org/officeDocument/2006/relationships/hyperlink" Target="https://www.vapestore.co.uk/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2026-01-20T12:40:33.209Z</dcterms:created>
  <dcterms:modified xsi:type="dcterms:W3CDTF">2026-01-20T12:40:33.209Z</dcterms:modified>
</cp:coreProperties>
</file>